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CB" w:rsidRDefault="00EE35CB" w:rsidP="00EE35CB">
      <w:pPr>
        <w:jc w:val="both"/>
      </w:pPr>
    </w:p>
    <w:p w:rsidR="00EE35CB" w:rsidRDefault="00EE35CB" w:rsidP="00EE35CB">
      <w:pPr>
        <w:jc w:val="both"/>
      </w:pPr>
    </w:p>
    <w:p w:rsidR="00EE35CB" w:rsidRDefault="00EE35CB" w:rsidP="00EE35CB">
      <w:pPr>
        <w:jc w:val="both"/>
      </w:pPr>
      <w:r>
        <w:t xml:space="preserve">La editorial </w:t>
      </w:r>
      <w:proofErr w:type="spellStart"/>
      <w:r>
        <w:t>Chambers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es internacionalmente reconocida por los rankings de estudios de abogados  y sus distinciones.  Son una referencia obligada para los estudios jurídicos de Europa, América y Asia.</w:t>
      </w:r>
    </w:p>
    <w:p w:rsidR="00EE35CB" w:rsidRDefault="00EE35CB" w:rsidP="00EE35CB">
      <w:pPr>
        <w:jc w:val="both"/>
      </w:pPr>
    </w:p>
    <w:p w:rsidR="00EE35CB" w:rsidRDefault="00EE35CB" w:rsidP="00EE35CB">
      <w:pPr>
        <w:jc w:val="both"/>
      </w:pPr>
      <w:r>
        <w:t>Los premios reflejan la superioridad en las áreas de práctica claves y los logros obtenidos en los últimos doce meses, incluyendo un crecimiento estratégico significativo y la excelencia en el servicio al cliente.</w:t>
      </w:r>
    </w:p>
    <w:p w:rsidR="00EE35CB" w:rsidRDefault="00EE35CB" w:rsidP="00EE35CB">
      <w:pPr>
        <w:jc w:val="both"/>
      </w:pPr>
    </w:p>
    <w:p w:rsidR="00EE35CB" w:rsidRDefault="00EE35CB" w:rsidP="00EE35CB">
      <w:pPr>
        <w:jc w:val="both"/>
      </w:pPr>
      <w:r>
        <w:t xml:space="preserve">El mes pasado </w:t>
      </w:r>
      <w:proofErr w:type="spellStart"/>
      <w:r>
        <w:t>Chambers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ha reconocido a dos integrantes de nuestro estudio por su labor:</w:t>
      </w:r>
    </w:p>
    <w:p w:rsidR="00EE35CB" w:rsidRDefault="00EE35CB" w:rsidP="00EE35CB">
      <w:pPr>
        <w:jc w:val="both"/>
      </w:pPr>
    </w:p>
    <w:p w:rsidR="00EE35CB" w:rsidRDefault="00EE35CB" w:rsidP="00EE35CB">
      <w:pPr>
        <w:jc w:val="both"/>
      </w:pPr>
      <w:r>
        <w:t xml:space="preserve">A Florencia Ortiz, como abogada destacada en el área de </w:t>
      </w:r>
      <w:proofErr w:type="spellStart"/>
      <w:r>
        <w:t>Energy</w:t>
      </w:r>
      <w:proofErr w:type="spellEnd"/>
      <w:r>
        <w:t xml:space="preserve"> &amp; Natural </w:t>
      </w:r>
      <w:proofErr w:type="spellStart"/>
      <w:r>
        <w:t>Resources</w:t>
      </w:r>
      <w:proofErr w:type="spellEnd"/>
      <w:r>
        <w:t xml:space="preserve">: </w:t>
      </w:r>
      <w:proofErr w:type="spellStart"/>
      <w:r>
        <w:t>Power</w:t>
      </w:r>
      <w:proofErr w:type="spellEnd"/>
      <w:r>
        <w:t xml:space="preserve"> – Argentina.  Asimismo, Florencia fue reconocida por los clientes por su conocimiento y experiencia en Project </w:t>
      </w:r>
      <w:proofErr w:type="spellStart"/>
      <w:r>
        <w:t>Finance</w:t>
      </w:r>
      <w:proofErr w:type="spellEnd"/>
      <w:r>
        <w:t xml:space="preserve"> and </w:t>
      </w:r>
      <w:proofErr w:type="spellStart"/>
      <w:r>
        <w:t>Power</w:t>
      </w:r>
      <w:proofErr w:type="spellEnd"/>
      <w:r>
        <w:t>.</w:t>
      </w:r>
    </w:p>
    <w:p w:rsidR="00EE35CB" w:rsidRDefault="00EE35CB" w:rsidP="00EE35CB">
      <w:pPr>
        <w:jc w:val="both"/>
      </w:pPr>
    </w:p>
    <w:p w:rsidR="004D5622" w:rsidRDefault="00EE35CB" w:rsidP="00EE35CB">
      <w:pPr>
        <w:jc w:val="both"/>
      </w:pPr>
      <w:r>
        <w:t xml:space="preserve">Y a Juan Pablo Rovira Escalante como abogado destacado en el área </w:t>
      </w:r>
      <w:proofErr w:type="spellStart"/>
      <w:r>
        <w:t>Labour</w:t>
      </w:r>
      <w:proofErr w:type="spellEnd"/>
      <w:r>
        <w:t xml:space="preserve"> &amp; </w:t>
      </w:r>
      <w:proofErr w:type="spellStart"/>
      <w:r>
        <w:t>Employment</w:t>
      </w:r>
      <w:proofErr w:type="spellEnd"/>
      <w:r>
        <w:t xml:space="preserve"> en Argentina.</w:t>
      </w:r>
      <w:bookmarkStart w:id="0" w:name="_GoBack"/>
      <w:bookmarkEnd w:id="0"/>
    </w:p>
    <w:sectPr w:rsidR="004D5622" w:rsidSect="00EE35CB">
      <w:headerReference w:type="default" r:id="rId7"/>
      <w:pgSz w:w="11906" w:h="16838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29" w:rsidRDefault="00FD4D29" w:rsidP="00EE35CB">
      <w:r>
        <w:separator/>
      </w:r>
    </w:p>
  </w:endnote>
  <w:endnote w:type="continuationSeparator" w:id="0">
    <w:p w:rsidR="00FD4D29" w:rsidRDefault="00FD4D29" w:rsidP="00E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29" w:rsidRDefault="00FD4D29" w:rsidP="00EE35CB">
      <w:r>
        <w:separator/>
      </w:r>
    </w:p>
  </w:footnote>
  <w:footnote w:type="continuationSeparator" w:id="0">
    <w:p w:rsidR="00FD4D29" w:rsidRDefault="00FD4D29" w:rsidP="00EE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CB" w:rsidRDefault="00EE35CB" w:rsidP="00EE35CB">
    <w:pPr>
      <w:pStyle w:val="Encabezado"/>
      <w:tabs>
        <w:tab w:val="clear" w:pos="4252"/>
        <w:tab w:val="clear" w:pos="8504"/>
        <w:tab w:val="left" w:pos="2792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BA39E93" wp14:editId="1F0716B1">
          <wp:simplePos x="0" y="0"/>
          <wp:positionH relativeFrom="column">
            <wp:posOffset>964565</wp:posOffset>
          </wp:positionH>
          <wp:positionV relativeFrom="paragraph">
            <wp:posOffset>-200025</wp:posOffset>
          </wp:positionV>
          <wp:extent cx="3314700" cy="781050"/>
          <wp:effectExtent l="0" t="0" r="0" b="0"/>
          <wp:wrapTight wrapText="bothSides">
            <wp:wrapPolygon edited="0">
              <wp:start x="0" y="0"/>
              <wp:lineTo x="0" y="21073"/>
              <wp:lineTo x="21476" y="21073"/>
              <wp:lineTo x="214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B"/>
    <w:rsid w:val="004D5622"/>
    <w:rsid w:val="00AC2916"/>
    <w:rsid w:val="00EE35CB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5CB"/>
  </w:style>
  <w:style w:type="paragraph" w:styleId="Piedepgina">
    <w:name w:val="footer"/>
    <w:basedOn w:val="Normal"/>
    <w:link w:val="PiedepginaCar"/>
    <w:uiPriority w:val="99"/>
    <w:unhideWhenUsed/>
    <w:rsid w:val="00EE3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5CB"/>
  </w:style>
  <w:style w:type="paragraph" w:styleId="Piedepgina">
    <w:name w:val="footer"/>
    <w:basedOn w:val="Normal"/>
    <w:link w:val="PiedepginaCar"/>
    <w:uiPriority w:val="99"/>
    <w:unhideWhenUsed/>
    <w:rsid w:val="00EE3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2020-10-09T22:26:00Z</dcterms:created>
  <dcterms:modified xsi:type="dcterms:W3CDTF">2020-10-09T22:29:00Z</dcterms:modified>
</cp:coreProperties>
</file>